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911" w:rsidRDefault="00177B93" w:rsidP="00692174">
      <w:pPr>
        <w:ind w:right="283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 w:rsidRPr="00177B93">
        <w:rPr>
          <w:rFonts w:ascii="Times New Roman" w:hAnsi="Times New Roman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6pt;height:839.2pt">
            <v:imagedata r:id="rId5" o:title=""/>
          </v:shape>
        </w:pict>
      </w:r>
      <w:bookmarkEnd w:id="0"/>
    </w:p>
    <w:p w:rsidR="00146911" w:rsidRPr="00BD7F84" w:rsidRDefault="00146911" w:rsidP="00BD7F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D7F84">
        <w:rPr>
          <w:rFonts w:ascii="Times New Roman" w:hAnsi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146911" w:rsidRPr="00BD7F84" w:rsidRDefault="00146911" w:rsidP="00BD7F84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eastAsia="ru-RU"/>
        </w:rPr>
      </w:pPr>
      <w:r w:rsidRPr="00BD7F84">
        <w:rPr>
          <w:rFonts w:ascii="Times New Roman" w:hAnsi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hAnsi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:rsidR="00146911" w:rsidRPr="00BD7F84" w:rsidRDefault="00146911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РоссийскойФедерации»;</w:t>
      </w:r>
    </w:p>
    <w:p w:rsidR="00146911" w:rsidRPr="00BD7F84" w:rsidRDefault="00146911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(утв. приказом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BD7F84">
          <w:rPr>
            <w:rFonts w:ascii="Times New Roman" w:hAnsi="Times New Roman"/>
            <w:sz w:val="24"/>
            <w:szCs w:val="24"/>
          </w:rPr>
          <w:t>2009 г</w:t>
        </w:r>
      </w:smartTag>
      <w:r w:rsidRPr="00BD7F84">
        <w:rPr>
          <w:rFonts w:ascii="Times New Roman" w:hAnsi="Times New Roman"/>
          <w:sz w:val="24"/>
          <w:szCs w:val="24"/>
        </w:rPr>
        <w:t>. N 373) с изменениями и дополнениями.</w:t>
      </w:r>
    </w:p>
    <w:p w:rsidR="00146911" w:rsidRPr="00BD7F84" w:rsidRDefault="00146911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>. (</w:t>
      </w:r>
      <w:bookmarkStart w:id="1" w:name="_Hlk138668153"/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</w:t>
      </w:r>
      <w:bookmarkEnd w:id="1"/>
      <w:r w:rsidRPr="00BD7F84">
        <w:rPr>
          <w:rFonts w:ascii="Times New Roman" w:hAnsi="Times New Roman"/>
          <w:sz w:val="24"/>
          <w:szCs w:val="24"/>
        </w:rPr>
        <w:t xml:space="preserve">Рабочая программа к учебнику </w:t>
      </w:r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«Основы религиозных культур и светской этики: основы православной культуры: учебник для 4 класса общеобразовательных учреждений / </w:t>
      </w:r>
      <w:r>
        <w:rPr>
          <w:rFonts w:ascii="Times New Roman" w:hAnsi="Times New Roman"/>
          <w:sz w:val="24"/>
          <w:szCs w:val="24"/>
        </w:rPr>
        <w:t>О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C720D9">
        <w:rPr>
          <w:rFonts w:ascii="Times New Roman" w:hAnsi="Times New Roman"/>
          <w:sz w:val="24"/>
          <w:szCs w:val="24"/>
        </w:rPr>
        <w:t>.Васильева</w:t>
      </w:r>
      <w:r w:rsidRPr="00BD7F84">
        <w:rPr>
          <w:rFonts w:ascii="Times New Roman" w:hAnsi="Times New Roman"/>
          <w:sz w:val="24"/>
          <w:szCs w:val="24"/>
        </w:rPr>
        <w:t>. – МА.: ООО «Русское слово – учебник», 20</w:t>
      </w:r>
      <w:r>
        <w:rPr>
          <w:rFonts w:ascii="Times New Roman" w:hAnsi="Times New Roman"/>
          <w:sz w:val="24"/>
          <w:szCs w:val="24"/>
        </w:rPr>
        <w:t>23</w:t>
      </w:r>
      <w:r w:rsidRPr="00BD7F84">
        <w:rPr>
          <w:rFonts w:ascii="Times New Roman" w:hAnsi="Times New Roman"/>
          <w:sz w:val="24"/>
          <w:szCs w:val="24"/>
        </w:rPr>
        <w:t xml:space="preserve">). </w:t>
      </w:r>
    </w:p>
    <w:p w:rsidR="00146911" w:rsidRPr="00BD7F84" w:rsidRDefault="00146911" w:rsidP="00BD7F8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46911" w:rsidRPr="00BD7F84" w:rsidRDefault="00146911" w:rsidP="00BD7F84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146911" w:rsidRPr="00BD7F84" w:rsidRDefault="00146911" w:rsidP="00BD7F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F84">
        <w:rPr>
          <w:rFonts w:ascii="Times New Roman" w:hAnsi="Times New Roman"/>
          <w:b/>
          <w:i/>
          <w:sz w:val="24"/>
          <w:szCs w:val="24"/>
        </w:rPr>
        <w:t>Литература для учащихся:</w:t>
      </w:r>
    </w:p>
    <w:p w:rsidR="00146911" w:rsidRPr="00DB62DC" w:rsidRDefault="00146911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62DC">
        <w:rPr>
          <w:rFonts w:ascii="Times New Roman" w:hAnsi="Times New Roman"/>
          <w:sz w:val="24"/>
          <w:szCs w:val="24"/>
        </w:rPr>
        <w:t xml:space="preserve">Васильева </w:t>
      </w:r>
      <w:r>
        <w:rPr>
          <w:rFonts w:ascii="Times New Roman" w:hAnsi="Times New Roman"/>
          <w:sz w:val="24"/>
          <w:szCs w:val="24"/>
        </w:rPr>
        <w:t>О</w:t>
      </w:r>
      <w:r w:rsidRPr="00DB62D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DB62D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</w:t>
      </w:r>
      <w:r w:rsidRPr="00DB62DC">
        <w:rPr>
          <w:rFonts w:ascii="Times New Roman" w:hAnsi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2023.</w:t>
      </w:r>
    </w:p>
    <w:p w:rsidR="00146911" w:rsidRPr="00BD7F84" w:rsidRDefault="00146911" w:rsidP="00BD7F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F84">
        <w:rPr>
          <w:rFonts w:ascii="Times New Roman" w:hAnsi="Times New Roman"/>
          <w:b/>
          <w:i/>
          <w:sz w:val="24"/>
          <w:szCs w:val="24"/>
        </w:rPr>
        <w:t>Методическая литература для учителя:</w:t>
      </w:r>
    </w:p>
    <w:p w:rsidR="00146911" w:rsidRPr="00BD7F84" w:rsidRDefault="00146911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bookmarkStart w:id="2" w:name="_Hlk138668072"/>
      <w:r>
        <w:rPr>
          <w:rFonts w:ascii="Times New Roman" w:hAnsi="Times New Roman"/>
          <w:sz w:val="24"/>
          <w:szCs w:val="24"/>
        </w:rPr>
        <w:t>Васильева О.Ю</w:t>
      </w:r>
      <w:r w:rsidRPr="00BD7F84">
        <w:rPr>
          <w:rFonts w:ascii="Times New Roman" w:hAnsi="Times New Roman"/>
          <w:sz w:val="24"/>
          <w:szCs w:val="24"/>
        </w:rPr>
        <w:t xml:space="preserve">. </w:t>
      </w:r>
      <w:bookmarkEnd w:id="2"/>
      <w:r w:rsidRPr="00BD7F84">
        <w:rPr>
          <w:rFonts w:ascii="Times New Roman" w:hAnsi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>
        <w:rPr>
          <w:rFonts w:ascii="Times New Roman" w:hAnsi="Times New Roman"/>
          <w:sz w:val="24"/>
          <w:szCs w:val="24"/>
        </w:rPr>
        <w:t>23</w:t>
      </w:r>
      <w:r w:rsidRPr="00BD7F84">
        <w:rPr>
          <w:rFonts w:ascii="Times New Roman" w:hAnsi="Times New Roman"/>
          <w:sz w:val="24"/>
          <w:szCs w:val="24"/>
        </w:rPr>
        <w:t>.</w:t>
      </w:r>
    </w:p>
    <w:p w:rsidR="00146911" w:rsidRPr="00BD7F84" w:rsidRDefault="00146911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3" w:name="_Hlk138668085"/>
      <w:r>
        <w:rPr>
          <w:rFonts w:ascii="Times New Roman" w:hAnsi="Times New Roman"/>
          <w:sz w:val="24"/>
          <w:szCs w:val="24"/>
        </w:rPr>
        <w:t>О</w:t>
      </w:r>
      <w:r w:rsidRPr="00C720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Ю</w:t>
      </w:r>
      <w:r w:rsidRPr="00C720D9">
        <w:rPr>
          <w:rFonts w:ascii="Times New Roman" w:hAnsi="Times New Roman"/>
          <w:sz w:val="24"/>
          <w:szCs w:val="24"/>
        </w:rPr>
        <w:t>.Васильева</w:t>
      </w:r>
      <w:bookmarkEnd w:id="3"/>
      <w:r w:rsidRPr="00C720D9">
        <w:rPr>
          <w:rFonts w:ascii="Times New Roman" w:hAnsi="Times New Roman"/>
          <w:sz w:val="24"/>
          <w:szCs w:val="24"/>
        </w:rPr>
        <w:t xml:space="preserve">, К.В.Савченко, </w:t>
      </w:r>
      <w:proofErr w:type="spellStart"/>
      <w:r w:rsidRPr="00C720D9">
        <w:rPr>
          <w:rFonts w:ascii="Times New Roman" w:hAnsi="Times New Roman"/>
          <w:sz w:val="24"/>
          <w:szCs w:val="24"/>
        </w:rPr>
        <w:t>Т.И.Тюляева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4"/>
            <w:szCs w:val="24"/>
          </w:rPr>
          <w:t>2023 г</w:t>
        </w:r>
      </w:smartTag>
      <w:r w:rsidRPr="00BD7F84">
        <w:rPr>
          <w:rFonts w:ascii="Times New Roman" w:hAnsi="Times New Roman"/>
          <w:sz w:val="24"/>
          <w:szCs w:val="24"/>
        </w:rPr>
        <w:t>.</w:t>
      </w:r>
    </w:p>
    <w:p w:rsidR="00146911" w:rsidRPr="00BD7F84" w:rsidRDefault="0014691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6911" w:rsidRDefault="0014691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7F84">
        <w:rPr>
          <w:rFonts w:ascii="Times New Roman" w:hAnsi="Times New Roman"/>
          <w:b/>
          <w:sz w:val="24"/>
          <w:szCs w:val="24"/>
        </w:rPr>
        <w:t>Место курса в учебном плане</w:t>
      </w:r>
    </w:p>
    <w:p w:rsidR="00146911" w:rsidRPr="00BD7F84" w:rsidRDefault="00146911" w:rsidP="00BD7F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6911" w:rsidRDefault="00146911" w:rsidP="00BD7F8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Pr="00BD7F84">
        <w:rPr>
          <w:rFonts w:ascii="Times New Roman" w:hAnsi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/>
          <w:sz w:val="24"/>
          <w:szCs w:val="24"/>
        </w:rPr>
        <w:t>» является частью предметной области «</w:t>
      </w:r>
      <w:r w:rsidRPr="00BD7F84">
        <w:rPr>
          <w:rFonts w:ascii="Times New Roman" w:hAnsi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/>
          <w:sz w:val="24"/>
          <w:szCs w:val="24"/>
        </w:rPr>
        <w:t xml:space="preserve">» и изучается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450A2C">
        <w:rPr>
          <w:rFonts w:ascii="Times New Roman" w:hAnsi="Times New Roman"/>
          <w:sz w:val="24"/>
          <w:szCs w:val="24"/>
        </w:rPr>
        <w:t>4-</w:t>
      </w:r>
      <w:r>
        <w:rPr>
          <w:rFonts w:ascii="Times New Roman" w:hAnsi="Times New Roman"/>
          <w:sz w:val="24"/>
          <w:szCs w:val="24"/>
        </w:rPr>
        <w:t>ом</w:t>
      </w:r>
      <w:r w:rsidRPr="00450A2C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е</w:t>
      </w:r>
      <w:r w:rsidRPr="00450A2C">
        <w:rPr>
          <w:rFonts w:ascii="Times New Roman" w:hAnsi="Times New Roman"/>
          <w:sz w:val="24"/>
          <w:szCs w:val="24"/>
        </w:rPr>
        <w:t>.</w:t>
      </w:r>
    </w:p>
    <w:p w:rsidR="00146911" w:rsidRPr="00450A2C" w:rsidRDefault="00146911" w:rsidP="00BD7F8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 xml:space="preserve">В основе </w:t>
      </w:r>
      <w:proofErr w:type="spellStart"/>
      <w:r w:rsidRPr="00BD7F84">
        <w:rPr>
          <w:rFonts w:ascii="Times New Roman" w:hAnsi="Times New Roman"/>
          <w:sz w:val="24"/>
          <w:szCs w:val="24"/>
        </w:rPr>
        <w:t>учебно</w:t>
      </w:r>
      <w:proofErr w:type="spellEnd"/>
      <w:r w:rsidRPr="00BD7F84">
        <w:rPr>
          <w:rFonts w:ascii="Times New Roman" w:hAnsi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146911" w:rsidRPr="00BD7F84" w:rsidRDefault="00146911" w:rsidP="00BD7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4" w:name="_Hlk138665403"/>
      <w:r w:rsidRPr="00BD7F84">
        <w:rPr>
          <w:rFonts w:ascii="Times New Roman" w:hAnsi="Times New Roman"/>
          <w:sz w:val="24"/>
          <w:szCs w:val="24"/>
        </w:rPr>
        <w:t>Основы религиозной культуры и светской этики</w:t>
      </w:r>
      <w:bookmarkEnd w:id="4"/>
      <w:r w:rsidRPr="00BD7F84">
        <w:rPr>
          <w:rFonts w:ascii="Times New Roman" w:hAnsi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:rsidR="00146911" w:rsidRPr="00BD7F84" w:rsidRDefault="00146911" w:rsidP="00BD7F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7F84">
        <w:rPr>
          <w:rFonts w:ascii="Times New Roman" w:hAnsi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146911" w:rsidRPr="00BD7F84" w:rsidRDefault="00146911" w:rsidP="00BD7F84">
      <w:pPr>
        <w:jc w:val="both"/>
        <w:rPr>
          <w:rFonts w:ascii="Times New Roman" w:hAnsi="Times New Roman"/>
          <w:sz w:val="24"/>
          <w:szCs w:val="24"/>
        </w:rPr>
      </w:pPr>
    </w:p>
    <w:p w:rsidR="00146911" w:rsidRPr="00450A2C" w:rsidRDefault="00146911" w:rsidP="0054627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50A2C">
        <w:rPr>
          <w:rFonts w:ascii="Times New Roman" w:hAnsi="Times New Roman"/>
          <w:b/>
          <w:bCs/>
          <w:sz w:val="24"/>
          <w:szCs w:val="24"/>
        </w:rPr>
        <w:t xml:space="preserve">Методологическая основа программы — </w:t>
      </w:r>
      <w:proofErr w:type="spellStart"/>
      <w:r w:rsidRPr="00450A2C">
        <w:rPr>
          <w:rFonts w:ascii="Times New Roman" w:hAnsi="Times New Roman"/>
          <w:b/>
          <w:bCs/>
          <w:sz w:val="24"/>
          <w:szCs w:val="24"/>
        </w:rPr>
        <w:t>системно-деятельностный</w:t>
      </w:r>
      <w:proofErr w:type="spellEnd"/>
      <w:r w:rsidRPr="00450A2C">
        <w:rPr>
          <w:rFonts w:ascii="Times New Roman" w:hAnsi="Times New Roman"/>
          <w:b/>
          <w:bCs/>
          <w:sz w:val="24"/>
          <w:szCs w:val="24"/>
        </w:rPr>
        <w:t xml:space="preserve"> подход.</w:t>
      </w:r>
    </w:p>
    <w:p w:rsidR="00146911" w:rsidRPr="005366C0" w:rsidRDefault="00146911" w:rsidP="005366C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66C0">
        <w:rPr>
          <w:rFonts w:ascii="Times New Roman" w:hAnsi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:rsidR="00146911" w:rsidRPr="005366C0" w:rsidRDefault="00146911" w:rsidP="005366C0">
      <w:p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lastRenderedPageBreak/>
        <w:t>Целью ОРКСЭ является формирование у обучающегося мотивации к осознанному нравственномуповедению, основанному на знании и уважении культурных и религиозных традициймногонационального народа России, а также к диалогу с представителями других культур имировоззрений.</w:t>
      </w:r>
    </w:p>
    <w:p w:rsidR="00146911" w:rsidRPr="005366C0" w:rsidRDefault="00146911" w:rsidP="005366C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366C0">
        <w:rPr>
          <w:rFonts w:ascii="Times New Roman" w:hAnsi="Times New Roman"/>
          <w:b/>
          <w:bCs/>
          <w:sz w:val="24"/>
          <w:szCs w:val="24"/>
        </w:rPr>
        <w:t>Основными задачами ОРКСЭ являются:</w:t>
      </w:r>
    </w:p>
    <w:p w:rsidR="00146911" w:rsidRPr="005366C0" w:rsidRDefault="0014691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146911" w:rsidRPr="005366C0" w:rsidRDefault="0014691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146911" w:rsidRPr="005366C0" w:rsidRDefault="0014691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146911" w:rsidRPr="005366C0" w:rsidRDefault="00146911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5366C0">
        <w:rPr>
          <w:rFonts w:ascii="Times New Roman" w:hAnsi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366C0">
        <w:rPr>
          <w:rFonts w:ascii="Times New Roman" w:hAnsi="Times New Roman"/>
          <w:sz w:val="24"/>
          <w:szCs w:val="24"/>
        </w:rPr>
        <w:t>многоконфессиональной</w:t>
      </w:r>
      <w:proofErr w:type="spellEnd"/>
      <w:r w:rsidRPr="005366C0">
        <w:rPr>
          <w:rFonts w:ascii="Times New Roman" w:hAnsi="Times New Roman"/>
          <w:sz w:val="24"/>
          <w:szCs w:val="24"/>
        </w:rPr>
        <w:t xml:space="preserve">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146911" w:rsidRPr="00C505FB" w:rsidRDefault="00146911" w:rsidP="00B746F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/>
          <w:b/>
          <w:bCs/>
          <w:sz w:val="28"/>
          <w:szCs w:val="28"/>
        </w:rPr>
        <w:t xml:space="preserve"> программы учебного предмета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1. Россия — наша Родина (2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2. Православная духовная традиция (2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3. Что такое христианство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4. Особенности восточного христианства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5. Культура и религия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6. Добро и зло в православной традиции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7. Во что верят православные христиане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8. Золотое правило нравственности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9. Любовь к ближнему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10. Милосердие и сострадание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11. Отношение к труду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12. Долг и ответственность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13. Защита отечества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14. Десять заповедей божиих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15. Заповеди блаженства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16. Православие в России (2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17. Православный храм и другие святыни (2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18. Таинства православной церкви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19. Древнейшие чудотворные иконы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20. Молитва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молитва.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21. Православные монастыри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lastRenderedPageBreak/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</w:t>
      </w:r>
      <w:proofErr w:type="spellStart"/>
      <w:r w:rsidRPr="008E4B8A">
        <w:rPr>
          <w:rFonts w:ascii="Times New Roman" w:hAnsi="Times New Roman"/>
          <w:sz w:val="24"/>
          <w:szCs w:val="24"/>
        </w:rPr>
        <w:t>Псково-Печерский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монастырь, </w:t>
      </w:r>
      <w:proofErr w:type="spellStart"/>
      <w:r w:rsidRPr="008E4B8A">
        <w:rPr>
          <w:rFonts w:ascii="Times New Roman" w:hAnsi="Times New Roman"/>
          <w:sz w:val="24"/>
          <w:szCs w:val="24"/>
        </w:rPr>
        <w:t>Спасо-Преображенский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22. Почитание святых в православной культуре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святости. </w:t>
      </w:r>
      <w:proofErr w:type="spellStart"/>
      <w:r w:rsidRPr="008E4B8A">
        <w:rPr>
          <w:rFonts w:ascii="Times New Roman" w:hAnsi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E4B8A">
        <w:rPr>
          <w:rFonts w:ascii="Times New Roman" w:hAnsi="Times New Roman"/>
          <w:sz w:val="24"/>
          <w:szCs w:val="24"/>
        </w:rPr>
        <w:t>общецерковные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. 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23. Символический язык православной культуры: храм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24. Икона, фреска, картина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25. Колокольные звоны и церковное пение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26. Прикладное искусство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27. Православные праздники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</w:t>
      </w:r>
      <w:r w:rsidRPr="008E4B8A">
        <w:rPr>
          <w:rFonts w:ascii="Times New Roman" w:hAnsi="Times New Roman"/>
          <w:sz w:val="24"/>
          <w:szCs w:val="24"/>
        </w:rPr>
        <w:lastRenderedPageBreak/>
        <w:t>Сошествия Святого Духа (Пятидесятница, День Святой Троицы); Успение Пресвятой Богородицы; Воздвижение Креста Господня.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28. Православный календарь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праздники.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Тема 29. Христианская семья и ее ценности (1 ч)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E4B8A">
        <w:rPr>
          <w:rFonts w:ascii="Times New Roman" w:hAnsi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:rsidR="00146911" w:rsidRPr="008E4B8A" w:rsidRDefault="00146911" w:rsidP="008E4B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E4B8A">
        <w:rPr>
          <w:rFonts w:ascii="Times New Roman" w:hAnsi="Times New Roman"/>
          <w:b/>
          <w:sz w:val="24"/>
          <w:szCs w:val="24"/>
        </w:rPr>
        <w:t>Итоговое повторение и обобщение (1 ч)</w:t>
      </w:r>
    </w:p>
    <w:p w:rsidR="00146911" w:rsidRPr="008E4B8A" w:rsidRDefault="00146911" w:rsidP="008E4B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6911" w:rsidRPr="00C505FB" w:rsidRDefault="00146911" w:rsidP="00366E1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Результаты освоения курса.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 формирование эстетических потребностей, ценностей и чувств;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46911" w:rsidRPr="00450A2C" w:rsidRDefault="00146911" w:rsidP="0088731C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450A2C">
        <w:rPr>
          <w:rFonts w:ascii="Times New Roman" w:hAnsi="Times New Roman"/>
          <w:b/>
          <w:bCs/>
          <w:sz w:val="24"/>
          <w:szCs w:val="24"/>
        </w:rPr>
        <w:t>Гражданско-патриотическое воспитание:</w:t>
      </w:r>
    </w:p>
    <w:p w:rsidR="00146911" w:rsidRPr="00450A2C" w:rsidRDefault="0014691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lastRenderedPageBreak/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146911" w:rsidRPr="00450A2C" w:rsidRDefault="0014691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146911" w:rsidRPr="00450A2C" w:rsidRDefault="0014691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46911" w:rsidRPr="0088731C" w:rsidRDefault="00146911" w:rsidP="0088731C">
      <w:pPr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173AB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173AB">
        <w:rPr>
          <w:rFonts w:ascii="Times New Roman" w:hAnsi="Times New Roman"/>
          <w:b/>
          <w:bCs/>
          <w:sz w:val="24"/>
          <w:szCs w:val="24"/>
        </w:rPr>
        <w:t xml:space="preserve"> результаты освоения основной образовательной программы начального общего образования должны отражать: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6173AB">
        <w:rPr>
          <w:rFonts w:ascii="Times New Roman" w:hAnsi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/>
          <w:sz w:val="24"/>
          <w:szCs w:val="24"/>
        </w:rPr>
        <w:t>о</w:t>
      </w:r>
      <w:r w:rsidRPr="006173AB">
        <w:rPr>
          <w:rFonts w:ascii="Times New Roman" w:hAnsi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lastRenderedPageBreak/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6173AB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6173AB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7) осознание ценности человеческой жизни.</w:t>
      </w:r>
    </w:p>
    <w:p w:rsidR="00146911" w:rsidRPr="00C505FB" w:rsidRDefault="00146911" w:rsidP="006173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Планируемые результаты по учебным модулям.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 xml:space="preserve">Выпускник научится: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</w:t>
      </w:r>
      <w:r w:rsidRPr="006173AB">
        <w:rPr>
          <w:rFonts w:ascii="Times New Roman" w:hAnsi="Times New Roman"/>
          <w:sz w:val="24"/>
          <w:szCs w:val="24"/>
        </w:rPr>
        <w:lastRenderedPageBreak/>
        <w:t xml:space="preserve">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73AB">
        <w:rPr>
          <w:rFonts w:ascii="Times New Roman" w:hAnsi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146911" w:rsidRPr="006173AB" w:rsidRDefault="00146911" w:rsidP="006173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173AB">
        <w:rPr>
          <w:rFonts w:ascii="Times New Roman" w:hAnsi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146911" w:rsidRPr="00C505FB" w:rsidRDefault="00146911" w:rsidP="006173A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505FB">
        <w:rPr>
          <w:rFonts w:ascii="Times New Roman" w:hAnsi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lastRenderedPageBreak/>
        <w:t>-       формирование и развитие личностных отношений к этим нормам, ценностям, традициям (их освоение, принятие);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450A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450A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 xml:space="preserve">Воспитательная деятельность планируется и осуществляется на основе </w:t>
      </w:r>
      <w:proofErr w:type="spellStart"/>
      <w:r w:rsidRPr="00450A2C">
        <w:rPr>
          <w:rFonts w:ascii="Times New Roman" w:hAnsi="Times New Roman"/>
          <w:sz w:val="24"/>
          <w:szCs w:val="24"/>
        </w:rPr>
        <w:t>аксиологического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, антропологического, культурно-исторического, </w:t>
      </w:r>
      <w:proofErr w:type="spellStart"/>
      <w:r w:rsidRPr="00450A2C">
        <w:rPr>
          <w:rFonts w:ascii="Times New Roman" w:hAnsi="Times New Roman"/>
          <w:sz w:val="24"/>
          <w:szCs w:val="24"/>
        </w:rPr>
        <w:t>системно-деятельностного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/>
          <w:sz w:val="24"/>
          <w:szCs w:val="24"/>
        </w:rPr>
        <w:t>.</w:t>
      </w:r>
    </w:p>
    <w:p w:rsidR="00146911" w:rsidRPr="00C505FB" w:rsidRDefault="00146911" w:rsidP="004B457A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505FB">
        <w:rPr>
          <w:rFonts w:ascii="Times New Roman" w:hAnsi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 xml:space="preserve">6.     Трудового воспитания, основанного на воспитании уважения к труду, трудящимся, результатам труда (своего и других людей), ориентации на трудовую </w:t>
      </w:r>
      <w:r w:rsidRPr="00450A2C">
        <w:rPr>
          <w:rFonts w:ascii="Times New Roman" w:hAnsi="Times New Roman"/>
          <w:sz w:val="24"/>
          <w:szCs w:val="24"/>
        </w:rPr>
        <w:lastRenderedPageBreak/>
        <w:t>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146911" w:rsidRPr="00450A2C" w:rsidRDefault="00146911" w:rsidP="004B457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146911" w:rsidRPr="00F63E32" w:rsidRDefault="00146911" w:rsidP="00F63E3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0A2C">
        <w:rPr>
          <w:rFonts w:ascii="Times New Roman" w:hAnsi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146911" w:rsidRPr="008E4B8A" w:rsidRDefault="00146911" w:rsidP="008E4B8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40DB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:rsidR="00146911" w:rsidRPr="00450A2C" w:rsidRDefault="00146911" w:rsidP="00C918BC">
      <w:pPr>
        <w:spacing w:after="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46911" w:rsidRPr="00450A2C" w:rsidRDefault="00146911" w:rsidP="00D464A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hAnsi="Times New Roman"/>
          <w:b/>
          <w:color w:val="000000"/>
          <w:sz w:val="24"/>
          <w:szCs w:val="24"/>
          <w:lang w:eastAsia="ru-RU"/>
        </w:rPr>
        <w:t>4 класс</w:t>
      </w:r>
    </w:p>
    <w:p w:rsidR="00146911" w:rsidRPr="00450A2C" w:rsidRDefault="00146911" w:rsidP="00C918BC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0A0"/>
      </w:tblPr>
      <w:tblGrid>
        <w:gridCol w:w="542"/>
        <w:gridCol w:w="1922"/>
        <w:gridCol w:w="2721"/>
        <w:gridCol w:w="1818"/>
        <w:gridCol w:w="3629"/>
      </w:tblGrid>
      <w:tr w:rsidR="00146911" w:rsidRPr="00C15223" w:rsidTr="00C15223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146911" w:rsidRPr="00C15223" w:rsidTr="00C15223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Четвертый год обучения 34 часа</w:t>
            </w:r>
          </w:p>
          <w:p w:rsidR="00146911" w:rsidRPr="00C15223" w:rsidRDefault="00146911" w:rsidP="00C15223">
            <w:pPr>
              <w:spacing w:after="0" w:line="240" w:lineRule="auto"/>
              <w:ind w:right="173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6911" w:rsidRPr="00C15223" w:rsidTr="00C15223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— наша Родина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6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eastAsia="ru-RU"/>
                </w:rPr>
                <w:t>http://school-collection.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val="en-US" w:eastAsia="ru-RU"/>
                </w:rPr>
                <w:t>e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  <w:lang w:eastAsia="ru-RU"/>
                </w:rPr>
                <w:t>du</w:t>
              </w:r>
              <w:proofErr w:type="spellEnd"/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C152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Читать и отвечать на вопросы по прочитанному;</w:t>
            </w:r>
            <w:r w:rsidRPr="00C152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C152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Называть традиционные религии в России, народысамостоятельно оценивать свои достижения;);</w:t>
            </w:r>
            <w:r w:rsidRPr="00C152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:rsidR="00146911" w:rsidRPr="00446356" w:rsidRDefault="00146911" w:rsidP="00C918BC">
      <w:pPr>
        <w:spacing w:after="0"/>
        <w:ind w:right="5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719" w:type="dxa"/>
        <w:tblLayout w:type="fixed"/>
        <w:tblCellMar>
          <w:top w:w="20" w:type="dxa"/>
          <w:right w:w="112" w:type="dxa"/>
        </w:tblCellMar>
        <w:tblLook w:val="00A0"/>
      </w:tblPr>
      <w:tblGrid>
        <w:gridCol w:w="567"/>
        <w:gridCol w:w="1985"/>
        <w:gridCol w:w="2693"/>
        <w:gridCol w:w="1843"/>
        <w:gridCol w:w="3544"/>
      </w:tblGrid>
      <w:tr w:rsidR="00146911" w:rsidRPr="00C15223" w:rsidTr="00C15223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6911" w:rsidRPr="00C15223" w:rsidTr="00C15223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 и религия. Введение в православную духовную традицию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hyperlink r:id="rId7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Выделять тему и идею учебного текста, формулировать вопросы к тексту и отвечать на них.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146911" w:rsidRPr="00C15223" w:rsidTr="00C1522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 что верят православные христиане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молиться. Кто такие святые. Священное Предание. Священное Писание христиан — 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clever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-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lab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pro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mod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page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view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php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?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id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=3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:rsidR="00146911" w:rsidRPr="00C15223" w:rsidRDefault="00146911" w:rsidP="00C1522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146911" w:rsidRPr="00C15223" w:rsidRDefault="00146911" w:rsidP="00C1522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Пересказывать прочитанное, составлять рассказ с введением в него новых фактов; соотносить про- читанное с личным жизненным опытом.</w:t>
            </w:r>
          </w:p>
          <w:p w:rsidR="00146911" w:rsidRPr="00C15223" w:rsidRDefault="00146911" w:rsidP="00C1522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том, как вера в Бога влияет на по- 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146911" w:rsidRPr="00C15223" w:rsidRDefault="00146911" w:rsidP="00C15223">
            <w:pPr>
              <w:spacing w:after="0" w:line="240" w:lineRule="auto"/>
              <w:ind w:right="3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146911" w:rsidRPr="00C15223" w:rsidTr="00C1522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 и зло в православной традиции. Золотое правило нравственности. Любовь к ближнему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Добро. Зло. Грех. Работа совести. Покаяние. Десять ветхозаветных заповедей, данных Богом Моисею.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Заповеди Иисуса Христа — Заповеди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Блаженств, их содержание и соотношение с Десятью заповедями. Кто для христиан ближний,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lastRenderedPageBreak/>
              <w:fldChar w:fldCharType="begin"/>
            </w:r>
            <w:r w:rsidRPr="00E15C22">
              <w:rPr>
                <w:lang w:val="en-US"/>
              </w:rPr>
              <w:instrText>HYPERLINK "https://clever-lab.pro/mod/page/view.php?id=3"</w:instrText>
            </w:r>
            <w:r>
              <w:fldChar w:fldCharType="separate"/>
            </w:r>
            <w:r w:rsidR="00146911" w:rsidRPr="00C15223">
              <w:rPr>
                <w:rStyle w:val="a5"/>
                <w:rFonts w:ascii="Times New Roman" w:hAnsi="Times New Roman"/>
                <w:sz w:val="24"/>
                <w:szCs w:val="24"/>
                <w:lang w:val="en-US" w:eastAsia="ru-RU"/>
              </w:rPr>
              <w:t>https://clever-lab.pro/mod/page/view.php?id=3</w:t>
            </w:r>
            <w:r>
              <w:fldChar w:fldCharType="end"/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возможности и необходимости соблюдения нравственных норм жизни (свобода, разум, совесть, доброта, любовь).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146911" w:rsidRPr="00C15223" w:rsidTr="00C15223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Отношение к труду. Долг и ответственность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0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знакомые слова в новом мировоззренческом контексте.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грехопадении Прародителей,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Анализировать прочитанное с точки зрения полученных ранее знаний.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изученное с примерами из жизни, литературных произведений.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146911" w:rsidRPr="00C15223" w:rsidTr="00C15223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Милосердие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сострадание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Милосердие и сострадание в православной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C15223">
              <w:rPr>
                <w:color w:val="000000"/>
              </w:rPr>
              <w:lastRenderedPageBreak/>
              <w:t xml:space="preserve">Библиотека </w:t>
            </w:r>
          </w:p>
          <w:p w:rsidR="00146911" w:rsidRPr="00446356" w:rsidRDefault="00146911" w:rsidP="00C15223">
            <w:pPr>
              <w:pStyle w:val="a6"/>
              <w:spacing w:before="0" w:beforeAutospacing="0" w:after="0" w:afterAutospacing="0"/>
            </w:pPr>
            <w:r w:rsidRPr="00C15223">
              <w:rPr>
                <w:color w:val="000000"/>
              </w:rPr>
              <w:t>ЦОК</w:t>
            </w:r>
          </w:p>
          <w:p w:rsidR="00146911" w:rsidRPr="00C15223" w:rsidRDefault="00177B93" w:rsidP="00C1522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1" w:history="1">
              <w:r w:rsidR="00146911" w:rsidRPr="00C15223">
                <w:rPr>
                  <w:rStyle w:val="a5"/>
                </w:rPr>
                <w:t>https://m.edsoo.r</w:t>
              </w:r>
              <w:r w:rsidR="00146911" w:rsidRPr="00C15223">
                <w:rPr>
                  <w:rStyle w:val="a5"/>
                </w:rPr>
                <w:lastRenderedPageBreak/>
                <w:t>u/7f410de8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Рассуждать о необходимости соблюдения нравственных норм жизни (заботиться о других,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любить друг друга, сочувствовать, не лениться,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лгать).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примере милосердия и сострадания объяснять нравственный идеал православной культуры.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Выражать первоначальный опыт осмысления и нравственной оценки поступков, поведения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(своих и других людей) с позиций православной этики, понимания милосердия и сострадания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православной культуре.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  <w:tr w:rsidR="00146911" w:rsidRPr="00C15223" w:rsidTr="00C15223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Православие в России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русских святых, житиях святых.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рассказывать о праздновании Крещения Руси, Дней славянской письменности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культуры. Уметь использовать электронные формы учебника (ЭФУ).</w:t>
            </w:r>
          </w:p>
        </w:tc>
      </w:tr>
    </w:tbl>
    <w:p w:rsidR="00146911" w:rsidRPr="00446356" w:rsidRDefault="00146911" w:rsidP="00C918BC">
      <w:pPr>
        <w:spacing w:after="0"/>
        <w:ind w:right="5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0A0"/>
      </w:tblPr>
      <w:tblGrid>
        <w:gridCol w:w="567"/>
        <w:gridCol w:w="1985"/>
        <w:gridCol w:w="2693"/>
        <w:gridCol w:w="1843"/>
        <w:gridCol w:w="3544"/>
      </w:tblGrid>
      <w:tr w:rsidR="00146911" w:rsidRPr="00C15223" w:rsidTr="00C15223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храм и другие святыни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храм — его устройство и убранство.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3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146911" w:rsidRPr="00C15223" w:rsidRDefault="00146911" w:rsidP="00C1522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146911" w:rsidRPr="00C15223" w:rsidRDefault="00146911" w:rsidP="00C1522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Соотносить содержание текста с иллюстративным рядом.</w:t>
            </w:r>
          </w:p>
          <w:p w:rsidR="00146911" w:rsidRPr="00C15223" w:rsidRDefault="00146911" w:rsidP="00C15223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(ЭФУ).</w:t>
            </w:r>
          </w:p>
        </w:tc>
      </w:tr>
      <w:tr w:rsidR="00146911" w:rsidRPr="00C15223" w:rsidTr="00C15223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Праздники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Проверять себя и самостоятельно оценивать свои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146911" w:rsidRPr="00C15223" w:rsidTr="00C15223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C15223">
              <w:rPr>
                <w:color w:val="000000"/>
              </w:rPr>
              <w:t xml:space="preserve">Библиотека </w:t>
            </w:r>
          </w:p>
          <w:p w:rsidR="00146911" w:rsidRPr="00446356" w:rsidRDefault="00146911" w:rsidP="00C15223">
            <w:pPr>
              <w:pStyle w:val="a6"/>
              <w:spacing w:before="0" w:beforeAutospacing="0" w:after="0" w:afterAutospacing="0"/>
            </w:pPr>
            <w:r w:rsidRPr="00C15223">
              <w:rPr>
                <w:color w:val="000000"/>
              </w:rPr>
              <w:t>ЦОК</w:t>
            </w:r>
          </w:p>
          <w:p w:rsidR="00146911" w:rsidRPr="00C15223" w:rsidRDefault="00177B93" w:rsidP="00C15223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4" w:history="1">
              <w:r w:rsidR="00146911" w:rsidRPr="00C15223">
                <w:rPr>
                  <w:rStyle w:val="a5"/>
                </w:rPr>
                <w:t>https://m.edsoo.ru/7f410de8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Рассказывать о традициях заключения брака, о том, что такое православная семья, Таинство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Размышлять и рассуждать на морально-этические темы.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 необходимой информации для выполнения заданий.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Праздник «День семьи, любви и верности».</w:t>
            </w:r>
          </w:p>
        </w:tc>
      </w:tr>
      <w:tr w:rsidR="00146911" w:rsidRPr="00C15223" w:rsidTr="00C15223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46911" w:rsidRPr="00C15223" w:rsidRDefault="00177B93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easyen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load</w:t>
              </w:r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orkseh</w:t>
              </w:r>
              <w:proofErr w:type="spellEnd"/>
              <w:r w:rsidR="00146911" w:rsidRPr="00C15223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/294</w:t>
              </w:r>
            </w:hyperlink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Проводить соотношение между религией и Отечеством, объяснять отношение </w:t>
            </w: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православных христиан к Отечеству, защите Родины, патриотизму.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Отвечать на вопросы, соотносить определения с понятиями, делать выводы.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основные понятия темы в устной и письменной речи.</w:t>
            </w:r>
          </w:p>
          <w:p w:rsidR="00146911" w:rsidRPr="00C15223" w:rsidRDefault="00146911" w:rsidP="00C152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Проверять себя и самостоятельно оценивать свои достижения.</w:t>
            </w:r>
          </w:p>
        </w:tc>
      </w:tr>
    </w:tbl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</w:rPr>
      </w:pPr>
    </w:p>
    <w:p w:rsidR="00146911" w:rsidRDefault="00146911" w:rsidP="0088731C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46911" w:rsidRDefault="00146911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6911" w:rsidRDefault="00146911" w:rsidP="00E730E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730E5">
        <w:rPr>
          <w:rFonts w:ascii="Times New Roman" w:hAnsi="Times New Roman"/>
          <w:b/>
          <w:bCs/>
          <w:sz w:val="28"/>
          <w:szCs w:val="28"/>
        </w:rPr>
        <w:t>Календарно-тематическое планирование</w:t>
      </w:r>
    </w:p>
    <w:p w:rsidR="00146911" w:rsidRPr="008E4B8A" w:rsidRDefault="00146911" w:rsidP="008E4B8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4 класс</w:t>
      </w:r>
    </w:p>
    <w:tbl>
      <w:tblPr>
        <w:tblW w:w="9931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2"/>
        <w:gridCol w:w="50"/>
        <w:gridCol w:w="3536"/>
        <w:gridCol w:w="680"/>
        <w:gridCol w:w="1148"/>
        <w:gridCol w:w="1404"/>
        <w:gridCol w:w="1407"/>
        <w:gridCol w:w="1294"/>
      </w:tblGrid>
      <w:tr w:rsidR="00146911" w:rsidRPr="00C15223" w:rsidTr="00FE40BA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1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6911" w:rsidRPr="00C15223" w:rsidTr="00FE40BA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274C3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C15223">
              <w:rPr>
                <w:rFonts w:ascii="Times New Roman" w:hAnsi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274C3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5223">
              <w:rPr>
                <w:rFonts w:ascii="Times New Roman" w:hAnsi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рактическая работа;</w:t>
            </w:r>
          </w:p>
        </w:tc>
      </w:tr>
      <w:tr w:rsidR="00146911" w:rsidRPr="00C15223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72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7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14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14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E730E5" w:rsidRDefault="00146911" w:rsidP="00DB31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72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146911" w:rsidRPr="00C15223" w:rsidTr="00FE40BA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576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5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86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 w:right="8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3E0BE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</w:tbl>
    <w:p w:rsidR="00146911" w:rsidRPr="00E730E5" w:rsidRDefault="00146911" w:rsidP="008E177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30E5">
        <w:rPr>
          <w:rFonts w:ascii="Times New Roman" w:hAnsi="Times New Roman"/>
          <w:sz w:val="24"/>
          <w:szCs w:val="24"/>
          <w:lang w:eastAsia="ru-RU"/>
        </w:rPr>
        <w:br/>
      </w:r>
      <w:r w:rsidRPr="00E730E5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146911" w:rsidRPr="00C15223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13.05 – 17.05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:rsidR="00146911" w:rsidRPr="00E730E5" w:rsidRDefault="00146911" w:rsidP="00FE40BA">
            <w:pPr>
              <w:spacing w:before="200" w:after="20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146911" w:rsidRPr="00C15223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146911" w:rsidRPr="00C15223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:rsidR="00146911" w:rsidRDefault="00146911" w:rsidP="00FE40BA">
            <w:pPr>
              <w:spacing w:before="200" w:after="20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98" w:after="20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Самооценка </w:t>
            </w:r>
            <w:proofErr w:type="spellStart"/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сиспользованием</w:t>
            </w:r>
            <w:proofErr w:type="spellEnd"/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«Оценочного</w:t>
            </w: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146911" w:rsidRPr="00C15223" w:rsidTr="00FE40BA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 w:right="5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before="100" w:after="200" w:line="240" w:lineRule="auto"/>
              <w:ind w:left="7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911" w:rsidRPr="00E730E5" w:rsidRDefault="00146911" w:rsidP="00FE4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6911" w:rsidRDefault="00146911" w:rsidP="001F4C56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6911" w:rsidRDefault="00146911" w:rsidP="00EC382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6911" w:rsidRDefault="00146911" w:rsidP="00EC382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6911" w:rsidRDefault="00146911" w:rsidP="00EC382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46911" w:rsidRDefault="00146911" w:rsidP="00EC382A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Материально-техническое обеспечение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учителя:Васильева О.Ю. основы религиозных культур и светской этики: основы православной культуры: учебник для 4 класса М., 2023.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Электронное приложение к учебнику - Васильева О.Ю. основы религиозных культур и светской этики: основы православной культуры: учебник для 4 класса М., 2023.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школьной программе;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тренажеры;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7. Электронные учебники издательства “Просвещение” (https://media.prosv.ru/);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1. Аудиоколонки.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Видеопроектор. 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3. Персональный компьютер.</w:t>
      </w:r>
    </w:p>
    <w:p w:rsidR="00146911" w:rsidRPr="00673823" w:rsidRDefault="00146911" w:rsidP="008D6D11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hAnsi="Times New Roman"/>
          <w:color w:val="000000"/>
          <w:sz w:val="24"/>
          <w:szCs w:val="24"/>
          <w:lang w:eastAsia="ru-RU"/>
        </w:rPr>
        <w:t>4. Принтер.</w:t>
      </w:r>
    </w:p>
    <w:sectPr w:rsidR="00146911" w:rsidRPr="00673823" w:rsidSect="00692174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8"/>
        <w:u w:val="none" w:color="000000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181818"/>
        <w:sz w:val="24"/>
        <w:u w:val="none" w:color="000000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  <w:rPr>
        <w:rFonts w:cs="Times New Roman"/>
      </w:r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6D6"/>
    <w:rsid w:val="00003A68"/>
    <w:rsid w:val="00015B3F"/>
    <w:rsid w:val="000A6F5D"/>
    <w:rsid w:val="000A7650"/>
    <w:rsid w:val="00100D6A"/>
    <w:rsid w:val="00120075"/>
    <w:rsid w:val="00146911"/>
    <w:rsid w:val="00177B93"/>
    <w:rsid w:val="001F4C56"/>
    <w:rsid w:val="00203D06"/>
    <w:rsid w:val="00226328"/>
    <w:rsid w:val="00237704"/>
    <w:rsid w:val="002476D6"/>
    <w:rsid w:val="0026787D"/>
    <w:rsid w:val="00294C11"/>
    <w:rsid w:val="002B70A4"/>
    <w:rsid w:val="002D1C35"/>
    <w:rsid w:val="00366E16"/>
    <w:rsid w:val="00377634"/>
    <w:rsid w:val="00395D95"/>
    <w:rsid w:val="003B7BBA"/>
    <w:rsid w:val="003E0BE7"/>
    <w:rsid w:val="00436BB6"/>
    <w:rsid w:val="00446356"/>
    <w:rsid w:val="00450A2C"/>
    <w:rsid w:val="00467B2F"/>
    <w:rsid w:val="00484F29"/>
    <w:rsid w:val="004B457A"/>
    <w:rsid w:val="004C33BE"/>
    <w:rsid w:val="004F16E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73823"/>
    <w:rsid w:val="00692174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91492B"/>
    <w:rsid w:val="00A45491"/>
    <w:rsid w:val="00A520CC"/>
    <w:rsid w:val="00A7242B"/>
    <w:rsid w:val="00A80A5B"/>
    <w:rsid w:val="00A95309"/>
    <w:rsid w:val="00B242D7"/>
    <w:rsid w:val="00B315AD"/>
    <w:rsid w:val="00B5021E"/>
    <w:rsid w:val="00B740DB"/>
    <w:rsid w:val="00B746FF"/>
    <w:rsid w:val="00B84BA0"/>
    <w:rsid w:val="00BB1D8B"/>
    <w:rsid w:val="00BD7F84"/>
    <w:rsid w:val="00C04FC2"/>
    <w:rsid w:val="00C15223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5C22"/>
    <w:rsid w:val="00E1665A"/>
    <w:rsid w:val="00E274C3"/>
    <w:rsid w:val="00E730E5"/>
    <w:rsid w:val="00EA51AE"/>
    <w:rsid w:val="00EC382A"/>
    <w:rsid w:val="00F63E32"/>
    <w:rsid w:val="00F848B3"/>
    <w:rsid w:val="00F878EE"/>
    <w:rsid w:val="00FE4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35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18BC"/>
    <w:rPr>
      <w:rFonts w:ascii="Times New Roman" w:hAnsi="Times New Roman" w:cs="Times New Roman"/>
      <w:b/>
      <w:color w:val="000000"/>
      <w:sz w:val="22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C918BC"/>
    <w:rPr>
      <w:rFonts w:ascii="Times New Roman" w:hAnsi="Times New Roman" w:cs="Times New Roman"/>
      <w:b/>
      <w:color w:val="181818"/>
      <w:sz w:val="22"/>
      <w:szCs w:val="22"/>
      <w:lang w:val="ru-RU" w:eastAsia="ru-RU" w:bidi="ar-SA"/>
    </w:rPr>
  </w:style>
  <w:style w:type="paragraph" w:styleId="a3">
    <w:name w:val="List Paragraph"/>
    <w:basedOn w:val="a"/>
    <w:uiPriority w:val="99"/>
    <w:qFormat/>
    <w:rsid w:val="00B315AD"/>
    <w:pPr>
      <w:ind w:left="720"/>
      <w:contextualSpacing/>
    </w:pPr>
  </w:style>
  <w:style w:type="table" w:styleId="a4">
    <w:name w:val="Table Grid"/>
    <w:basedOn w:val="a1"/>
    <w:uiPriority w:val="99"/>
    <w:rsid w:val="00E166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6465D1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6465D1"/>
    <w:rPr>
      <w:rFonts w:cs="Times New Roman"/>
      <w:color w:val="605E5C"/>
      <w:shd w:val="clear" w:color="auto" w:fill="E1DFDD"/>
    </w:rPr>
  </w:style>
  <w:style w:type="table" w:customStyle="1" w:styleId="TableGrid">
    <w:name w:val="TableGrid"/>
    <w:uiPriority w:val="99"/>
    <w:rsid w:val="00C918BC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Normal (Web)"/>
    <w:basedOn w:val="a"/>
    <w:uiPriority w:val="99"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rsid w:val="00446356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0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3955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959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3957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0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easyen.ru/load/orkseh/2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asyen.ru/load/orkseh/294" TargetMode="External"/><Relationship Id="rId10" Type="http://schemas.openxmlformats.org/officeDocument/2006/relationships/hyperlink" Target="https://easyen.ru/load/orkseh/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6749</Words>
  <Characters>38472</Characters>
  <Application>Microsoft Office Word</Application>
  <DocSecurity>0</DocSecurity>
  <Lines>320</Lines>
  <Paragraphs>90</Paragraphs>
  <ScaleCrop>false</ScaleCrop>
  <Company/>
  <LinksUpToDate>false</LinksUpToDate>
  <CharactersWithSpaces>45131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s</cp:lastModifiedBy>
  <cp:revision>19</cp:revision>
  <dcterms:created xsi:type="dcterms:W3CDTF">2023-06-26T09:12:00Z</dcterms:created>
  <dcterms:modified xsi:type="dcterms:W3CDTF">2023-10-30T07:37:00Z</dcterms:modified>
</cp:coreProperties>
</file>